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95"/>
        <w:gridCol w:w="5783"/>
        <w:gridCol w:w="2519"/>
        <w:gridCol w:w="1947"/>
      </w:tblGrid>
      <w:tr w:rsidR="00746922" w:rsidRPr="000F5A7D" w:rsidTr="00C16522">
        <w:tc>
          <w:tcPr>
            <w:tcW w:w="2995" w:type="dxa"/>
            <w:shd w:val="clear" w:color="auto" w:fill="8EAADB" w:themeFill="accent1" w:themeFillTint="99"/>
            <w:vAlign w:val="center"/>
          </w:tcPr>
          <w:p w:rsidR="00746922" w:rsidRPr="000F5A7D" w:rsidRDefault="00746922" w:rsidP="0074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5783" w:type="dxa"/>
            <w:shd w:val="clear" w:color="auto" w:fill="8EAADB" w:themeFill="accent1" w:themeFillTint="99"/>
            <w:vAlign w:val="center"/>
          </w:tcPr>
          <w:p w:rsidR="00746922" w:rsidRPr="000F5A7D" w:rsidRDefault="00746922" w:rsidP="0074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2519" w:type="dxa"/>
            <w:shd w:val="clear" w:color="auto" w:fill="8EAADB" w:themeFill="accent1" w:themeFillTint="99"/>
            <w:vAlign w:val="center"/>
          </w:tcPr>
          <w:p w:rsidR="00746922" w:rsidRPr="000F5A7D" w:rsidRDefault="00746922" w:rsidP="0074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1947" w:type="dxa"/>
            <w:shd w:val="clear" w:color="auto" w:fill="8EAADB" w:themeFill="accent1" w:themeFillTint="99"/>
            <w:vAlign w:val="center"/>
          </w:tcPr>
          <w:p w:rsidR="00746922" w:rsidRPr="003272F9" w:rsidRDefault="00746922" w:rsidP="00746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E1">
              <w:rPr>
                <w:rFonts w:ascii="Times New Roman" w:hAnsi="Times New Roman" w:cs="Times New Roman"/>
                <w:b/>
                <w:lang w:val="en-US"/>
              </w:rPr>
              <w:t xml:space="preserve">THE NUMBER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STUDENTS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baseband signal processing algorithms in wireless communication systems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Pr="003272F9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Hardware implementation of the energy-efficient resource allocation </w:t>
            </w:r>
            <w:r w:rsidR="00EC6B8A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used</w:t>
            </w: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in a wireless system</w:t>
            </w:r>
          </w:p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rPr>
          <w:trHeight w:val="62"/>
        </w:trPr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Optimization of energy efficiency in </w:t>
            </w:r>
            <w:r w:rsidR="00EC6B8A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the </w:t>
            </w: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Internet of Things networks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computational units of fog and cloud network nodes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Modeling of scattering in 26-40GHz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E90A93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I</w:t>
            </w:r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ntelligent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application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for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disabled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6B8A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people’s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navigation</w:t>
            </w:r>
            <w:proofErr w:type="spellEnd"/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458276"/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Power and energy consumption of ICT devices – a </w:t>
            </w:r>
            <w:r w:rsidR="00EC6B8A">
              <w:rPr>
                <w:rFonts w:ascii="Times New Roman" w:hAnsi="Times New Roman" w:cs="Times New Roman"/>
                <w:i/>
                <w:lang w:val="en-US"/>
              </w:rPr>
              <w:t>database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Failures and temperatures of ICT devices – a data base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0"/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062A09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Estimation of global energy consumption of selected groups of ICT devices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Hardware implementation of radio resource assignment CBRS algorithm USRP 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Nuand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Blade RF platforms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Algorithms implementation on the O-RAN platform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lastRenderedPageBreak/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radarowych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potrzeby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WLAN 80211 ax</w:t>
            </w:r>
          </w:p>
          <w:p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Detection of radar signals in the context of WLAN 80211 ax deployment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2F017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Task-based time tracking Android application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Serial port server managed by an Internet browser in Ubuntu</w:t>
            </w:r>
          </w:p>
        </w:tc>
        <w:tc>
          <w:tcPr>
            <w:tcW w:w="2519" w:type="dxa"/>
            <w:vAlign w:val="center"/>
          </w:tcPr>
          <w:p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Application to manage WLAN links for the Raspberry PI device</w:t>
            </w:r>
          </w:p>
        </w:tc>
        <w:tc>
          <w:tcPr>
            <w:tcW w:w="2519" w:type="dxa"/>
            <w:vAlign w:val="center"/>
          </w:tcPr>
          <w:p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2F0172" w:rsidRDefault="00C16522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PC application for Karnaugh map filling in and analysis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driven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checkers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ARM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processor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2F017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a tracking antenna for UAV communication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11075E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1075E"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 w:rsidRPr="0011075E">
              <w:rPr>
                <w:rFonts w:ascii="Times New Roman" w:hAnsi="Times New Roman" w:cs="Times New Roman"/>
                <w:i/>
                <w:lang w:val="en-US"/>
              </w:rPr>
              <w:t xml:space="preserve"> and implementation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of a spectrum analyzer based on RTL-SDR and Raspberry PI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360B54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Construction of channel sounder using USRP platform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360B54" w:rsidRDefault="00E3685B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Computer</w:t>
            </w:r>
            <w:r w:rsidR="00C16522">
              <w:rPr>
                <w:rFonts w:ascii="Times New Roman" w:hAnsi="Times New Roman" w:cs="Times New Roman"/>
                <w:i/>
                <w:lang w:val="en-US"/>
              </w:rPr>
              <w:t xml:space="preserve"> modeling of signal distortions and energy consumption by RF amplifiers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Measurements and modeling of energy consumption and distortions by RF amplifier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AE698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Modeling of the influence of wireless transmission characteristics on batter-stored energy consumption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rPr>
          <w:trHeight w:val="1408"/>
        </w:trPr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lastRenderedPageBreak/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</w:t>
            </w:r>
            <w:r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Bike radar</w:t>
            </w:r>
          </w:p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Wi-Fi Aware connectivity in Android devices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E6312C" w:rsidRDefault="00EC6B8A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Course</w:t>
            </w:r>
            <w:r w:rsidR="00C16522">
              <w:rPr>
                <w:rFonts w:ascii="Times New Roman" w:hAnsi="Times New Roman" w:cs="Times New Roman"/>
                <w:i/>
                <w:lang w:val="en-US"/>
              </w:rPr>
              <w:t xml:space="preserve"> corrector – GPX parser editor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Security in IoT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sytems</w:t>
            </w:r>
            <w:proofErr w:type="spellEnd"/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Authentication methods in IoT systems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Android system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Securyty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threats in 5G mobile networks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and detection of anomalies n wireless networks</w:t>
            </w:r>
          </w:p>
        </w:tc>
        <w:tc>
          <w:tcPr>
            <w:tcW w:w="2519" w:type="dxa"/>
            <w:vAlign w:val="center"/>
          </w:tcPr>
          <w:p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Filtering of traffic in wireless networks</w:t>
            </w:r>
          </w:p>
        </w:tc>
        <w:tc>
          <w:tcPr>
            <w:tcW w:w="2519" w:type="dxa"/>
            <w:vAlign w:val="center"/>
          </w:tcPr>
          <w:p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Developing a profile of legal traffic in wireless networks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D337E" w:rsidRPr="00CD337E" w:rsidRDefault="00CD337E" w:rsidP="00CD337E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Implementation of a Cooperative Awareness Messages </w:t>
            </w:r>
            <w:r w:rsidR="00E66E6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generator for vehicular communications</w:t>
            </w:r>
            <w:bookmarkStart w:id="1" w:name="_GoBack"/>
            <w:bookmarkEnd w:id="1"/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835EC6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synchronous presentation of information using mobile devices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lastRenderedPageBreak/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Non-equal vehicle spacing in CACC platooning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Channel-aware CACC for efficient platooning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0F5A7D" w:rsidRDefault="00246742" w:rsidP="00726F21">
      <w:pPr>
        <w:jc w:val="center"/>
        <w:rPr>
          <w:rFonts w:ascii="Times New Roman" w:hAnsi="Times New Roman" w:cs="Times New Roman"/>
        </w:rPr>
      </w:pPr>
    </w:p>
    <w:sectPr w:rsidR="00246742" w:rsidRPr="000F5A7D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ACF"/>
    <w:multiLevelType w:val="hybridMultilevel"/>
    <w:tmpl w:val="A844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42AF"/>
    <w:multiLevelType w:val="hybridMultilevel"/>
    <w:tmpl w:val="E28EE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0338A6"/>
    <w:rsid w:val="0003612E"/>
    <w:rsid w:val="00062A09"/>
    <w:rsid w:val="000950A1"/>
    <w:rsid w:val="000C02A5"/>
    <w:rsid w:val="000C4C9D"/>
    <w:rsid w:val="000F5A7D"/>
    <w:rsid w:val="0010255B"/>
    <w:rsid w:val="0011075E"/>
    <w:rsid w:val="001F003D"/>
    <w:rsid w:val="00226374"/>
    <w:rsid w:val="00246742"/>
    <w:rsid w:val="00266783"/>
    <w:rsid w:val="002E0616"/>
    <w:rsid w:val="002F0172"/>
    <w:rsid w:val="00336A81"/>
    <w:rsid w:val="00360B54"/>
    <w:rsid w:val="003F54BB"/>
    <w:rsid w:val="00447A58"/>
    <w:rsid w:val="00450B13"/>
    <w:rsid w:val="00493EC3"/>
    <w:rsid w:val="00497624"/>
    <w:rsid w:val="004E3B8E"/>
    <w:rsid w:val="00516365"/>
    <w:rsid w:val="00630911"/>
    <w:rsid w:val="006E2730"/>
    <w:rsid w:val="00726F21"/>
    <w:rsid w:val="00746922"/>
    <w:rsid w:val="007C1818"/>
    <w:rsid w:val="007E7A03"/>
    <w:rsid w:val="007F0F37"/>
    <w:rsid w:val="0080247A"/>
    <w:rsid w:val="00804FE2"/>
    <w:rsid w:val="00835EC6"/>
    <w:rsid w:val="00891A60"/>
    <w:rsid w:val="008F077B"/>
    <w:rsid w:val="009903CB"/>
    <w:rsid w:val="009A7646"/>
    <w:rsid w:val="009C4E72"/>
    <w:rsid w:val="00A0349E"/>
    <w:rsid w:val="00A33D1A"/>
    <w:rsid w:val="00A40EBF"/>
    <w:rsid w:val="00AA34B8"/>
    <w:rsid w:val="00AD2E09"/>
    <w:rsid w:val="00AE698C"/>
    <w:rsid w:val="00AF3923"/>
    <w:rsid w:val="00B02378"/>
    <w:rsid w:val="00B03DDD"/>
    <w:rsid w:val="00C16522"/>
    <w:rsid w:val="00C7436A"/>
    <w:rsid w:val="00CD337E"/>
    <w:rsid w:val="00D1419E"/>
    <w:rsid w:val="00DA32E9"/>
    <w:rsid w:val="00DC373F"/>
    <w:rsid w:val="00E3685B"/>
    <w:rsid w:val="00E50805"/>
    <w:rsid w:val="00E52167"/>
    <w:rsid w:val="00E6312C"/>
    <w:rsid w:val="00E66E6F"/>
    <w:rsid w:val="00E90A93"/>
    <w:rsid w:val="00EC6B8A"/>
    <w:rsid w:val="00F023A9"/>
    <w:rsid w:val="00F301D3"/>
    <w:rsid w:val="00F461C8"/>
    <w:rsid w:val="00F5425C"/>
    <w:rsid w:val="00F92B2A"/>
    <w:rsid w:val="00FA37C5"/>
    <w:rsid w:val="00FB7F95"/>
    <w:rsid w:val="00FC1C20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054A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CC94-9CC3-4BE0-AD23-5D0EEC34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5</cp:revision>
  <dcterms:created xsi:type="dcterms:W3CDTF">2022-06-03T10:42:00Z</dcterms:created>
  <dcterms:modified xsi:type="dcterms:W3CDTF">2022-06-06T06:06:00Z</dcterms:modified>
</cp:coreProperties>
</file>